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E5" w:rsidRPr="008A7A1B" w:rsidRDefault="00C142E5" w:rsidP="00C142E5">
      <w:pPr>
        <w:pBdr>
          <w:top w:val="single" w:sz="6" w:space="8" w:color="CCCCCC"/>
        </w:pBdr>
        <w:shd w:val="clear" w:color="auto" w:fill="ECEADF"/>
        <w:spacing w:before="100" w:beforeAutospacing="1" w:after="100" w:afterAutospacing="1" w:line="300" w:lineRule="auto"/>
        <w:outlineLvl w:val="1"/>
        <w:rPr>
          <w:rFonts w:eastAsia="Times New Roman" w:cs="Arial"/>
          <w:b/>
          <w:bCs/>
          <w:color w:val="E36C0A" w:themeColor="accent6" w:themeShade="BF"/>
          <w:sz w:val="48"/>
          <w:szCs w:val="48"/>
        </w:rPr>
      </w:pPr>
      <w:r w:rsidRPr="008A7A1B">
        <w:rPr>
          <w:rFonts w:eastAsia="Times New Roman" w:cs="Arial"/>
          <w:b/>
          <w:bCs/>
          <w:color w:val="E36C0A" w:themeColor="accent6" w:themeShade="BF"/>
          <w:sz w:val="48"/>
          <w:szCs w:val="48"/>
        </w:rPr>
        <w:t>Lait de mangue à l'indienne</w:t>
      </w:r>
    </w:p>
    <w:p w:rsidR="00C142E5" w:rsidRPr="00C142E5" w:rsidRDefault="00C142E5" w:rsidP="00C142E5">
      <w:pPr>
        <w:shd w:val="clear" w:color="auto" w:fill="ECEADF"/>
        <w:spacing w:after="0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90800" cy="3343275"/>
            <wp:effectExtent l="19050" t="0" r="0" b="0"/>
            <wp:docPr id="3" name="Image 3" descr="Lait de mangue à l'ind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t de mangue à l'indien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Type de plat : </w:t>
      </w:r>
      <w:r w:rsidRPr="005641D8">
        <w:rPr>
          <w:rFonts w:ascii="Arial" w:eastAsia="Times New Roman" w:hAnsi="Arial" w:cs="Arial"/>
          <w:b/>
          <w:bCs/>
        </w:rPr>
        <w:t>Boisson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Nb de personnes : </w:t>
      </w:r>
      <w:r w:rsidRPr="005641D8">
        <w:rPr>
          <w:rFonts w:ascii="Arial" w:eastAsia="Times New Roman" w:hAnsi="Arial" w:cs="Arial"/>
          <w:b/>
          <w:bCs/>
        </w:rPr>
        <w:t>3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Difficulté : </w:t>
      </w:r>
      <w:r w:rsidRPr="005641D8">
        <w:rPr>
          <w:rFonts w:ascii="Arial" w:eastAsia="Times New Roman" w:hAnsi="Arial" w:cs="Arial"/>
          <w:b/>
          <w:bCs/>
        </w:rPr>
        <w:t>Facile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>Coût :</w:t>
      </w:r>
      <w:r w:rsidR="008A7A1B" w:rsidRPr="005641D8">
        <w:rPr>
          <w:rFonts w:ascii="Arial" w:eastAsia="Times New Roman" w:hAnsi="Arial" w:cs="Arial"/>
        </w:rPr>
        <w:t xml:space="preserve"> </w:t>
      </w:r>
      <w:r w:rsidRPr="005641D8">
        <w:rPr>
          <w:rFonts w:ascii="Arial" w:eastAsia="Times New Roman" w:hAnsi="Arial" w:cs="Arial"/>
          <w:b/>
          <w:bCs/>
        </w:rPr>
        <w:t>Bon marché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Préparation : </w:t>
      </w:r>
      <w:r w:rsidRPr="005641D8">
        <w:rPr>
          <w:rFonts w:ascii="Arial" w:eastAsia="Times New Roman" w:hAnsi="Arial" w:cs="Arial"/>
          <w:b/>
          <w:bCs/>
        </w:rPr>
        <w:t>5mn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Cuisson : </w:t>
      </w:r>
      <w:r w:rsidRPr="005641D8">
        <w:rPr>
          <w:rFonts w:ascii="Arial" w:eastAsia="Times New Roman" w:hAnsi="Arial" w:cs="Arial"/>
          <w:b/>
          <w:bCs/>
        </w:rPr>
        <w:t>0mn</w:t>
      </w:r>
    </w:p>
    <w:p w:rsidR="00C142E5" w:rsidRPr="005641D8" w:rsidRDefault="00C142E5" w:rsidP="00C142E5">
      <w:pPr>
        <w:numPr>
          <w:ilvl w:val="0"/>
          <w:numId w:val="1"/>
        </w:numPr>
        <w:shd w:val="clear" w:color="auto" w:fill="ECEADF"/>
        <w:spacing w:before="100" w:beforeAutospacing="1" w:after="100" w:afterAutospacing="1" w:line="300" w:lineRule="auto"/>
        <w:rPr>
          <w:rFonts w:ascii="Arial" w:eastAsia="Times New Roman" w:hAnsi="Arial" w:cs="Arial"/>
        </w:rPr>
      </w:pPr>
      <w:r w:rsidRPr="005641D8">
        <w:rPr>
          <w:rFonts w:ascii="Arial" w:eastAsia="Times New Roman" w:hAnsi="Arial" w:cs="Arial"/>
        </w:rPr>
        <w:t xml:space="preserve">Temps total : </w:t>
      </w:r>
      <w:r w:rsidRPr="005641D8">
        <w:rPr>
          <w:rFonts w:ascii="Arial" w:eastAsia="Times New Roman" w:hAnsi="Arial" w:cs="Arial"/>
          <w:b/>
          <w:bCs/>
        </w:rPr>
        <w:t>5mn</w:t>
      </w:r>
    </w:p>
    <w:p w:rsidR="00C142E5" w:rsidRPr="008A7A1B" w:rsidRDefault="00C142E5" w:rsidP="00C142E5">
      <w:pPr>
        <w:shd w:val="clear" w:color="auto" w:fill="ECEADF"/>
        <w:spacing w:before="100" w:beforeAutospacing="1" w:after="0" w:line="300" w:lineRule="auto"/>
        <w:outlineLvl w:val="3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</w:pPr>
      <w:r w:rsidRPr="008A7A1B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>INGRÉDIENTS</w:t>
      </w:r>
    </w:p>
    <w:p w:rsidR="00C142E5" w:rsidRPr="005641D8" w:rsidRDefault="005641D8" w:rsidP="00C142E5">
      <w:pPr>
        <w:shd w:val="clear" w:color="auto" w:fill="ECEADF"/>
        <w:spacing w:after="0" w:line="30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 w:rsidR="00C142E5" w:rsidRPr="005641D8">
        <w:rPr>
          <w:rFonts w:ascii="Arial" w:eastAsia="Times New Roman" w:hAnsi="Arial" w:cs="Arial"/>
          <w:color w:val="000000"/>
        </w:rPr>
        <w:t xml:space="preserve">1 </w:t>
      </w:r>
      <w:hyperlink r:id="rId7" w:tgtFrame="_self" w:history="1">
        <w:r w:rsidR="00C142E5" w:rsidRPr="005641D8">
          <w:rPr>
            <w:rFonts w:ascii="Arial" w:eastAsia="Times New Roman" w:hAnsi="Arial" w:cs="Arial"/>
            <w:color w:val="000000"/>
          </w:rPr>
          <w:t>mangue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bien </w:t>
      </w:r>
      <w:hyperlink r:id="rId8" w:tgtFrame="_self" w:history="1">
        <w:r w:rsidR="00C142E5" w:rsidRPr="005641D8">
          <w:rPr>
            <w:rFonts w:ascii="Arial" w:eastAsia="Times New Roman" w:hAnsi="Arial" w:cs="Arial"/>
            <w:color w:val="000000"/>
          </w:rPr>
          <w:t>mûre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</w:t>
      </w:r>
      <w:r w:rsidR="00C142E5" w:rsidRPr="005641D8">
        <w:rPr>
          <w:rFonts w:ascii="Arial" w:eastAsia="Times New Roman" w:hAnsi="Arial" w:cs="Arial"/>
          <w:color w:val="000000"/>
        </w:rPr>
        <w:br/>
        <w:t xml:space="preserve">25 cl de </w:t>
      </w:r>
      <w:hyperlink r:id="rId9" w:tgtFrame="_self" w:history="1">
        <w:r w:rsidR="00C142E5" w:rsidRPr="005641D8">
          <w:rPr>
            <w:rFonts w:ascii="Arial" w:eastAsia="Times New Roman" w:hAnsi="Arial" w:cs="Arial"/>
            <w:color w:val="000000"/>
          </w:rPr>
          <w:t>lait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</w:t>
      </w:r>
      <w:r w:rsidR="00C142E5" w:rsidRPr="005641D8">
        <w:rPr>
          <w:rFonts w:ascii="Arial" w:eastAsia="Times New Roman" w:hAnsi="Arial" w:cs="Arial"/>
          <w:color w:val="000000"/>
        </w:rPr>
        <w:br/>
        <w:t xml:space="preserve">1 </w:t>
      </w:r>
      <w:hyperlink r:id="rId10" w:tgtFrame="_self" w:history="1">
        <w:r w:rsidR="00C142E5" w:rsidRPr="005641D8">
          <w:rPr>
            <w:rFonts w:ascii="Arial" w:eastAsia="Times New Roman" w:hAnsi="Arial" w:cs="Arial"/>
            <w:color w:val="000000"/>
          </w:rPr>
          <w:t>yaourt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nature </w:t>
      </w:r>
      <w:r w:rsidR="00C142E5" w:rsidRPr="005641D8">
        <w:rPr>
          <w:rFonts w:ascii="Arial" w:eastAsia="Times New Roman" w:hAnsi="Arial" w:cs="Arial"/>
          <w:color w:val="000000"/>
        </w:rPr>
        <w:br/>
        <w:t xml:space="preserve">2 c. à </w:t>
      </w:r>
      <w:hyperlink r:id="rId11" w:tgtFrame="_self" w:history="1">
        <w:r w:rsidR="00C142E5" w:rsidRPr="005641D8">
          <w:rPr>
            <w:rFonts w:ascii="Arial" w:eastAsia="Times New Roman" w:hAnsi="Arial" w:cs="Arial"/>
            <w:color w:val="000000"/>
          </w:rPr>
          <w:t>café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de </w:t>
      </w:r>
      <w:hyperlink r:id="rId12" w:tgtFrame="_self" w:history="1">
        <w:r w:rsidR="00C142E5" w:rsidRPr="005641D8">
          <w:rPr>
            <w:rFonts w:ascii="Arial" w:eastAsia="Times New Roman" w:hAnsi="Arial" w:cs="Arial"/>
            <w:color w:val="000000"/>
          </w:rPr>
          <w:t>sucre</w:t>
        </w:r>
      </w:hyperlink>
      <w:r w:rsidR="00C142E5" w:rsidRPr="005641D8">
        <w:rPr>
          <w:rFonts w:ascii="Arial" w:eastAsia="Times New Roman" w:hAnsi="Arial" w:cs="Arial"/>
          <w:color w:val="000000"/>
        </w:rPr>
        <w:t xml:space="preserve"> (facultatif) </w:t>
      </w:r>
      <w:r w:rsidR="00C142E5" w:rsidRPr="005641D8">
        <w:rPr>
          <w:rFonts w:ascii="Arial" w:eastAsia="Times New Roman" w:hAnsi="Arial" w:cs="Arial"/>
          <w:color w:val="000000"/>
        </w:rPr>
        <w:br/>
      </w:r>
    </w:p>
    <w:p w:rsidR="00C142E5" w:rsidRPr="005641D8" w:rsidRDefault="00C142E5" w:rsidP="00C142E5">
      <w:pPr>
        <w:shd w:val="clear" w:color="auto" w:fill="ECEADF"/>
        <w:spacing w:before="100" w:beforeAutospacing="1" w:after="0" w:line="300" w:lineRule="auto"/>
        <w:outlineLvl w:val="3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</w:pPr>
      <w:r w:rsidRPr="005641D8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>RECETTE</w:t>
      </w:r>
    </w:p>
    <w:p w:rsidR="00C142E5" w:rsidRPr="005641D8" w:rsidRDefault="00C142E5" w:rsidP="00C142E5">
      <w:pPr>
        <w:shd w:val="clear" w:color="auto" w:fill="ECEADF"/>
        <w:spacing w:before="100" w:beforeAutospacing="1" w:after="0" w:line="300" w:lineRule="auto"/>
        <w:rPr>
          <w:rFonts w:ascii="Arial" w:eastAsia="Times New Roman" w:hAnsi="Arial" w:cs="Arial"/>
          <w:color w:val="000000"/>
        </w:rPr>
      </w:pPr>
      <w:r w:rsidRPr="005641D8">
        <w:rPr>
          <w:rFonts w:ascii="Arial" w:eastAsia="Times New Roman" w:hAnsi="Arial" w:cs="Arial"/>
          <w:color w:val="000000"/>
        </w:rPr>
        <w:t>Pelez la mangue et coupez sa chair en petits dés.</w:t>
      </w:r>
      <w:r w:rsidRPr="005641D8">
        <w:rPr>
          <w:rFonts w:ascii="Arial" w:eastAsia="Times New Roman" w:hAnsi="Arial" w:cs="Arial"/>
          <w:color w:val="000000"/>
        </w:rPr>
        <w:br/>
        <w:t>Mettez-les dans le blender</w:t>
      </w:r>
      <w:bookmarkStart w:id="0" w:name="_GoBack"/>
      <w:bookmarkEnd w:id="0"/>
      <w:r w:rsidRPr="005641D8">
        <w:rPr>
          <w:rFonts w:ascii="Arial" w:eastAsia="Times New Roman" w:hAnsi="Arial" w:cs="Arial"/>
          <w:color w:val="000000"/>
        </w:rPr>
        <w:t>. Ajoutez le yaourt, le lait et le sucre (facultatif).</w:t>
      </w:r>
      <w:r w:rsidRPr="005641D8">
        <w:rPr>
          <w:rFonts w:ascii="Arial" w:eastAsia="Times New Roman" w:hAnsi="Arial" w:cs="Arial"/>
          <w:color w:val="000000"/>
        </w:rPr>
        <w:br/>
        <w:t xml:space="preserve">Mixez 3 mn pour que le mélange soit mousseux et dégustez. </w:t>
      </w:r>
    </w:p>
    <w:p w:rsidR="00BA64B1" w:rsidRPr="00C142E5" w:rsidRDefault="00BA64B1" w:rsidP="00C142E5">
      <w:pPr>
        <w:shd w:val="clear" w:color="auto" w:fill="ECEADF"/>
        <w:spacing w:before="100" w:beforeAutospacing="1" w:after="0" w:line="30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142E5" w:rsidRPr="00610F27" w:rsidRDefault="00BA64B1" w:rsidP="00C142E5">
      <w:pPr>
        <w:shd w:val="clear" w:color="auto" w:fill="DEEDB2"/>
        <w:spacing w:before="100" w:beforeAutospacing="1" w:after="0" w:line="300" w:lineRule="auto"/>
        <w:outlineLvl w:val="3"/>
        <w:rPr>
          <w:rFonts w:ascii="Arial" w:eastAsia="Times New Roman" w:hAnsi="Arial" w:cs="Arial"/>
          <w:b/>
          <w:color w:val="E36C0A" w:themeColor="accent6" w:themeShade="BF"/>
          <w:sz w:val="15"/>
          <w:szCs w:val="15"/>
        </w:rPr>
      </w:pPr>
      <w:r w:rsidRPr="00610F27">
        <w:rPr>
          <w:rFonts w:ascii="Arial" w:eastAsia="Times New Roman" w:hAnsi="Arial" w:cs="Arial"/>
          <w:b/>
          <w:color w:val="E36C0A" w:themeColor="accent6" w:themeShade="BF"/>
          <w:sz w:val="15"/>
          <w:szCs w:val="15"/>
        </w:rPr>
        <w:t>LES ASTUCES</w:t>
      </w:r>
    </w:p>
    <w:p w:rsidR="00C142E5" w:rsidRPr="005641D8" w:rsidRDefault="00C142E5" w:rsidP="00C142E5">
      <w:pPr>
        <w:shd w:val="clear" w:color="auto" w:fill="ECEADF"/>
        <w:spacing w:after="75" w:line="30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5641D8">
        <w:rPr>
          <w:rFonts w:ascii="Arial" w:eastAsia="Times New Roman" w:hAnsi="Arial" w:cs="Arial"/>
          <w:i/>
          <w:iCs/>
          <w:color w:val="000000"/>
          <w:sz w:val="20"/>
          <w:szCs w:val="20"/>
        </w:rPr>
        <w:t>Ce lait peut se conserver 24 h au réfrigérateur.</w:t>
      </w:r>
      <w:r w:rsidRPr="005641D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Evitez de trop sucrer votre lait de mangue.</w:t>
      </w:r>
      <w:r w:rsidRPr="005641D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  <w:t>Un délice au petit déjeuner.</w:t>
      </w:r>
    </w:p>
    <w:p w:rsidR="00C21F6A" w:rsidRDefault="00C21F6A"/>
    <w:sectPr w:rsidR="00C21F6A" w:rsidSect="00C142E5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1C64"/>
    <w:multiLevelType w:val="multilevel"/>
    <w:tmpl w:val="AA9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E5"/>
    <w:rsid w:val="00501596"/>
    <w:rsid w:val="005641D8"/>
    <w:rsid w:val="00610F27"/>
    <w:rsid w:val="008A7A1B"/>
    <w:rsid w:val="00912A6C"/>
    <w:rsid w:val="00B977B9"/>
    <w:rsid w:val="00BA64B1"/>
    <w:rsid w:val="00C142E5"/>
    <w:rsid w:val="00C21F6A"/>
    <w:rsid w:val="00E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14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42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42E5"/>
    <w:rPr>
      <w:strike w:val="0"/>
      <w:dstrike w:val="0"/>
      <w:color w:val="0000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14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42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42E5"/>
    <w:rPr>
      <w:strike w:val="0"/>
      <w:dstrike w:val="0"/>
      <w:color w:val="0000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1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elle.fr/Elle-a-Table/Ingredients/mu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uisine.elle.fr/Elle-a-Table/Ingredients/mangue" TargetMode="External"/><Relationship Id="rId12" Type="http://schemas.openxmlformats.org/officeDocument/2006/relationships/hyperlink" Target="http://cuisine.elle.fr/Elle-a-Table/Ingredients/suc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elle.fr/Elle-a-Table/Ingredients/ca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isine.elle.fr/Elle-a-Table/Ingredients/yaou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elle.fr/Elle-a-Table/Ingredients/la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3</cp:revision>
  <dcterms:created xsi:type="dcterms:W3CDTF">2014-04-16T18:49:00Z</dcterms:created>
  <dcterms:modified xsi:type="dcterms:W3CDTF">2014-04-16T18:51:00Z</dcterms:modified>
</cp:coreProperties>
</file>